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山东黄河物资储备中心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灭火器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采购项目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16" w:firstLineChars="200"/>
        <w:jc w:val="center"/>
        <w:textAlignment w:val="auto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outlineLvl w:val="2"/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heading_0"/>
      <w:r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</w:t>
      </w:r>
      <w:bookmarkEnd w:id="0"/>
      <w:r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资质合规要求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1.所有灭火器须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符合新国标要求，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具备国家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3C强制认证、产品出厂合格证、型式检验报告、年度质检合格证明，证件真实有效、可溯源，所有资质文件复印件需加盖供应商公章，随货一并提交，作为财务入账、验收存档依据。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供应商须具备合法经营资质，有效期营业执照经营范围包含消防器材生产或销售；提供营业执照、法人身份证明、授权委托书（如需）、近半年纳税及社保缴纳证明，无重大违法经营记录、无消防产品质量违规处罚记</w:t>
      </w:r>
      <w:bookmarkStart w:id="21" w:name="_GoBack"/>
      <w:bookmarkEnd w:id="21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录，符合政府采购供应商准入标准。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 供应商须具备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较强的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送货、售后维保、报废回收全链条服务能力，可提供同类灭火器供货业绩合同复印件；财务状况良好，能够足额履约，不接受个体工商户、挂靠商家投标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不接受联合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.产品出厂日期为本次采购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要求7月份以后生产的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全新批次，灭火器筒体无破损、变形、锈蚀，压力表指针处于绿色正常区域，药剂充装饱满、达标，质保期符合国家行业标准。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outlineLvl w:val="2"/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" w:name="heading_1"/>
      <w:r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二、采购物资明细清单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本次采购所有灭火器均为全新正品、未使用全新货品，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生产日期为7月份以后生产，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符合国家消防强制标准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供货商要在中标签订合同后的15天内完成供货及安装，本次采购预算总额为：45000元。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具体采购规格、数量明细如下：</w:t>
      </w:r>
    </w:p>
    <w:tbl>
      <w:tblPr>
        <w:tblStyle w:val="6"/>
        <w:tblW w:w="8100" w:type="dxa"/>
        <w:tblInd w:w="2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10"/>
        <w:gridCol w:w="4110"/>
        <w:gridCol w:w="1215"/>
        <w:gridCol w:w="1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41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产品名称及规格型号</w:t>
            </w:r>
          </w:p>
        </w:tc>
        <w:tc>
          <w:tcPr>
            <w:tcW w:w="12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6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采购数量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318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1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8kg手提式干粉灭火器</w:t>
            </w:r>
          </w:p>
        </w:tc>
        <w:tc>
          <w:tcPr>
            <w:tcW w:w="12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具</w:t>
            </w:r>
          </w:p>
        </w:tc>
        <w:tc>
          <w:tcPr>
            <w:tcW w:w="16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318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1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3kg手提式二氧化碳灭火器</w:t>
            </w:r>
          </w:p>
        </w:tc>
        <w:tc>
          <w:tcPr>
            <w:tcW w:w="12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具</w:t>
            </w:r>
          </w:p>
        </w:tc>
        <w:tc>
          <w:tcPr>
            <w:tcW w:w="16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318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1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35kg推车式干粉灭火器</w:t>
            </w:r>
          </w:p>
        </w:tc>
        <w:tc>
          <w:tcPr>
            <w:tcW w:w="12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具</w:t>
            </w:r>
          </w:p>
        </w:tc>
        <w:tc>
          <w:tcPr>
            <w:tcW w:w="16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318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2" w:name="heading_2"/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1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kg手提式干粉灭火器</w:t>
            </w:r>
          </w:p>
        </w:tc>
        <w:tc>
          <w:tcPr>
            <w:tcW w:w="12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</w:t>
            </w:r>
          </w:p>
        </w:tc>
        <w:tc>
          <w:tcPr>
            <w:tcW w:w="16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318" w:firstLineChars="10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41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3kg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水基型灭火器</w:t>
            </w:r>
          </w:p>
        </w:tc>
        <w:tc>
          <w:tcPr>
            <w:tcW w:w="12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</w:t>
            </w:r>
          </w:p>
        </w:tc>
        <w:tc>
          <w:tcPr>
            <w:tcW w:w="166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outlineLvl w:val="2"/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</w:t>
      </w:r>
      <w:bookmarkEnd w:id="2"/>
      <w:bookmarkStart w:id="3" w:name="heading_6"/>
      <w:r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安装施工及旧设备处置要求</w:t>
      </w:r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4" w:name="heading_7"/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定制喷涂要求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所有采购灭火器筒体外侧统一喷涂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储备中心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四个规范字样，字体清晰、端正、不掉色，喷涂位置统一、外观整洁，无污渍、无流漆、无遮挡产品标识。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5" w:name="heading_5"/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）配套配件要求</w:t>
      </w:r>
      <w:bookmarkEnd w:id="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每具灭火器必须配套配备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专属消防检查卡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，卡片材质耐用、不易破损，卡片标注灭火器规格型号、安装位置、出厂日期、检修周期、责任人等信息，便于日常巡检记录、隐患排查及台账管理。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）新设备安装布设</w:t>
      </w:r>
      <w:bookmarkEnd w:id="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供应商负责本次所有新购灭火器的免费送货、搬运、安装布设工作，严格按照我方指定点位、消防规范标准摆放安装，安装位置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规范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、醒目，符合消防安全疏散、应急使用要求，安装完成后统一整理点位台账，标注设备对应位置，确保账物相符。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6" w:name="heading_8"/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）旧灭火器回收处置</w:t>
      </w:r>
      <w:bookmarkEnd w:id="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1.供应商上门同步完成场区所有旧灭火器的清点、拆除、回收工作，逐一核对旧设备数量、型号，做好回收登记台账，双方签字确认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供应商向采购方支付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旧灭火器回收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的费用后，方可运走需要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回收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处理的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旧灭火器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供应商对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回收的废旧灭火器需按照危废处置、消防器材回收规范统一合规处理，严禁随意丢弃、违规处置，供应商需提供废旧器材合规回收处置说明，作为验收及财务归档资料。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7" w:name="heading_10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）合格备选供应商名录（8kg干粉及全品类灭火器适配）</w:t>
      </w:r>
      <w:bookmarkEnd w:id="7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为规范政府采购比价选型工作，保障采购产品质量稳定、资质合规，本次灭火器采购优先选用省内正规持证生产厂家产品，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两家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备选厂家均具备3C强制认证、正规生产资质，产品通过市场质量监督抽检合格，可满足本次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4kg、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8kg、35kg干粉灭火器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3kg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水基型灭火器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3kg二氧化碳灭火器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采购、使用及消防验收要求，具体厂家信息如下：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1.青岛楼山消防器材厂有限公司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（品牌：龙雹）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2.山东龙成薪薪消防科技有限公司（品牌：薪薪）。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outlineLvl w:val="2"/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8" w:name="heading_11"/>
      <w:r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、质保及售后服务要求</w:t>
      </w:r>
      <w:bookmarkEnd w:id="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1.所有新购灭火器质保期符合国家行业标准，质保期内出现质量问题、药剂泄漏、压力表失效、字体脱落等问题，供应商须无条件免费更换。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2.供货、安装、回收工期紧凑，自采购审批通过后，按我方要求时限完成全部供货、定制喷涂、挂牌、安装及旧设备回收工作，全程服从我方现场管理安排。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3.售后提供免费技术对接、台账指导服务，配合我方完成消防检查、资产盘点、台账录入等相关工作。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outlineLvl w:val="2"/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五、增值服务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供货商赠送灭火器底座20个。</w:t>
      </w:r>
    </w:p>
    <w:p>
      <w:pP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>
      <w:pPr>
        <w:pStyle w:val="3"/>
        <w:jc w:val="center"/>
        <w:rPr>
          <w:rFonts w:hint="eastAsia" w:hAnsi="宋体"/>
          <w:b/>
          <w:sz w:val="44"/>
          <w:szCs w:val="44"/>
          <w:lang w:eastAsia="zh-CN"/>
        </w:rPr>
      </w:pPr>
    </w:p>
    <w:p>
      <w:pPr>
        <w:pStyle w:val="3"/>
        <w:jc w:val="center"/>
        <w:rPr>
          <w:rFonts w:hint="eastAsia" w:hAnsi="宋体"/>
          <w:b/>
          <w:sz w:val="44"/>
          <w:szCs w:val="44"/>
        </w:rPr>
      </w:pPr>
      <w:r>
        <w:rPr>
          <w:rFonts w:hint="eastAsia" w:hAnsi="宋体"/>
          <w:b/>
          <w:sz w:val="44"/>
          <w:szCs w:val="44"/>
          <w:lang w:eastAsia="zh-CN"/>
        </w:rPr>
        <w:t>灭火器</w:t>
      </w:r>
      <w:r>
        <w:rPr>
          <w:rFonts w:hint="eastAsia" w:hAnsi="宋体"/>
          <w:b/>
          <w:sz w:val="44"/>
          <w:szCs w:val="44"/>
        </w:rPr>
        <w:t>报价表</w:t>
      </w:r>
    </w:p>
    <w:p>
      <w:pPr>
        <w:ind w:firstLine="264" w:firstLineChars="100"/>
        <w:rPr>
          <w:rFonts w:hint="eastAsia" w:ascii="宋体" w:hAnsi="宋体" w:eastAsia="宋体" w:cs="宋体"/>
          <w:spacing w:val="3"/>
          <w:kern w:val="2"/>
          <w:sz w:val="26"/>
          <w:szCs w:val="26"/>
          <w:lang w:val="en-US" w:eastAsia="zh-CN" w:bidi="ar-SA"/>
        </w:rPr>
      </w:pPr>
      <w:bookmarkStart w:id="9" w:name="_Toc266865985"/>
      <w:bookmarkStart w:id="10" w:name="_Toc265748233"/>
      <w:bookmarkStart w:id="11" w:name="_Toc265746781"/>
      <w:bookmarkStart w:id="12" w:name="_Toc265748122"/>
    </w:p>
    <w:p>
      <w:pPr>
        <w:ind w:firstLine="264" w:firstLineChars="100"/>
        <w:rPr>
          <w:rFonts w:hint="eastAsia" w:ascii="宋体" w:hAnsi="宋体" w:eastAsia="宋体" w:cs="宋体"/>
          <w:spacing w:val="3"/>
          <w:kern w:val="2"/>
          <w:sz w:val="26"/>
          <w:szCs w:val="26"/>
          <w:lang w:val="en-US" w:eastAsia="en-US" w:bidi="ar-SA"/>
        </w:rPr>
      </w:pPr>
      <w:r>
        <w:rPr>
          <w:rFonts w:hint="eastAsia" w:ascii="宋体" w:hAnsi="宋体" w:eastAsia="宋体" w:cs="宋体"/>
          <w:spacing w:val="3"/>
          <w:kern w:val="2"/>
          <w:sz w:val="26"/>
          <w:szCs w:val="26"/>
          <w:lang w:val="en-US" w:eastAsia="zh-CN" w:bidi="ar-SA"/>
        </w:rPr>
        <w:t>收购</w:t>
      </w:r>
      <w:r>
        <w:rPr>
          <w:rFonts w:hint="eastAsia" w:ascii="宋体" w:hAnsi="宋体" w:eastAsia="宋体" w:cs="宋体"/>
          <w:spacing w:val="3"/>
          <w:kern w:val="2"/>
          <w:sz w:val="26"/>
          <w:szCs w:val="26"/>
          <w:lang w:val="en-US" w:eastAsia="en-US" w:bidi="ar-SA"/>
        </w:rPr>
        <w:t xml:space="preserve">商名称：     </w:t>
      </w:r>
    </w:p>
    <w:p>
      <w:pPr>
        <w:ind w:firstLine="264" w:firstLineChars="100"/>
        <w:rPr>
          <w:rFonts w:hint="eastAsia" w:ascii="宋体" w:hAnsi="宋体" w:eastAsia="宋体" w:cs="宋体"/>
          <w:spacing w:val="3"/>
          <w:kern w:val="2"/>
          <w:sz w:val="26"/>
          <w:szCs w:val="26"/>
          <w:lang w:val="en-US" w:eastAsia="zh-CN" w:bidi="ar-SA"/>
        </w:rPr>
      </w:pPr>
    </w:p>
    <w:p>
      <w:pPr>
        <w:ind w:firstLine="264" w:firstLineChars="100"/>
        <w:rPr>
          <w:rFonts w:hint="eastAsia" w:ascii="宋体" w:hAnsi="宋体" w:eastAsia="宋体" w:cs="宋体"/>
          <w:spacing w:val="3"/>
          <w:kern w:val="2"/>
          <w:sz w:val="26"/>
          <w:szCs w:val="26"/>
          <w:lang w:val="en-US" w:eastAsia="en-US" w:bidi="ar-SA"/>
        </w:rPr>
      </w:pPr>
      <w:r>
        <w:rPr>
          <w:rFonts w:hint="eastAsia" w:ascii="宋体" w:hAnsi="宋体" w:eastAsia="宋体" w:cs="宋体"/>
          <w:spacing w:val="3"/>
          <w:kern w:val="2"/>
          <w:sz w:val="26"/>
          <w:szCs w:val="26"/>
          <w:lang w:val="en-US" w:eastAsia="zh-CN" w:bidi="ar-SA"/>
        </w:rPr>
        <w:t>收购商电话：</w:t>
      </w:r>
      <w:bookmarkStart w:id="13" w:name="_Toc265748234"/>
      <w:bookmarkStart w:id="14" w:name="_Toc265748123"/>
      <w:bookmarkStart w:id="15" w:name="_Toc265746782"/>
      <w:bookmarkStart w:id="16" w:name="_Toc266865986"/>
    </w:p>
    <w:bookmarkEnd w:id="13"/>
    <w:bookmarkEnd w:id="14"/>
    <w:bookmarkEnd w:id="15"/>
    <w:bookmarkEnd w:id="16"/>
    <w:p>
      <w:pPr>
        <w:ind w:firstLine="264" w:firstLineChars="100"/>
        <w:rPr>
          <w:rFonts w:hint="eastAsia" w:ascii="宋体" w:hAnsi="宋体" w:eastAsia="宋体" w:cs="宋体"/>
          <w:spacing w:val="3"/>
          <w:kern w:val="2"/>
          <w:sz w:val="26"/>
          <w:szCs w:val="26"/>
          <w:lang w:val="en-US" w:eastAsia="zh-CN" w:bidi="ar-SA"/>
        </w:rPr>
      </w:pPr>
    </w:p>
    <w:p>
      <w:pPr>
        <w:ind w:firstLine="264" w:firstLineChars="100"/>
        <w:rPr>
          <w:rFonts w:hint="eastAsia" w:ascii="宋体" w:hAnsi="宋体" w:eastAsia="宋体" w:cs="宋体"/>
          <w:spacing w:val="3"/>
          <w:kern w:val="2"/>
          <w:sz w:val="26"/>
          <w:szCs w:val="26"/>
          <w:lang w:val="en-US" w:eastAsia="en-US" w:bidi="ar-SA"/>
        </w:rPr>
      </w:pPr>
      <w:r>
        <w:rPr>
          <w:rFonts w:hint="eastAsia" w:ascii="宋体" w:hAnsi="宋体" w:eastAsia="宋体" w:cs="宋体"/>
          <w:spacing w:val="3"/>
          <w:kern w:val="2"/>
          <w:sz w:val="26"/>
          <w:szCs w:val="26"/>
          <w:lang w:val="en-US" w:eastAsia="zh-CN" w:bidi="ar-SA"/>
        </w:rPr>
        <w:t>收购商地址：</w:t>
      </w:r>
    </w:p>
    <w:tbl>
      <w:tblPr>
        <w:tblStyle w:val="7"/>
        <w:tblpPr w:leftFromText="180" w:rightFromText="180" w:vertAnchor="text" w:horzAnchor="page" w:tblpXSpec="center" w:tblpY="120"/>
        <w:tblOverlap w:val="never"/>
        <w:tblW w:w="935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8"/>
        <w:gridCol w:w="3600"/>
        <w:gridCol w:w="621"/>
        <w:gridCol w:w="1572"/>
        <w:gridCol w:w="1324"/>
        <w:gridCol w:w="16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  <w:jc w:val="center"/>
        </w:trPr>
        <w:tc>
          <w:tcPr>
            <w:tcW w:w="54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6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产品名称及规格型号</w:t>
            </w:r>
          </w:p>
        </w:tc>
        <w:tc>
          <w:tcPr>
            <w:tcW w:w="62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5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采购数量</w:t>
            </w:r>
          </w:p>
        </w:tc>
        <w:tc>
          <w:tcPr>
            <w:tcW w:w="132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单价</w:t>
            </w:r>
          </w:p>
        </w:tc>
        <w:tc>
          <w:tcPr>
            <w:tcW w:w="169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pacing w:val="7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  <w:jc w:val="center"/>
        </w:trPr>
        <w:tc>
          <w:tcPr>
            <w:tcW w:w="54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278" w:firstLineChars="10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6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78" w:firstLineChars="1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8kg手提式干粉灭火器</w:t>
            </w:r>
          </w:p>
        </w:tc>
        <w:tc>
          <w:tcPr>
            <w:tcW w:w="62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具</w:t>
            </w:r>
          </w:p>
        </w:tc>
        <w:tc>
          <w:tcPr>
            <w:tcW w:w="15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370</w:t>
            </w:r>
          </w:p>
        </w:tc>
        <w:tc>
          <w:tcPr>
            <w:tcW w:w="132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278" w:firstLineChars="10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69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  <w:jc w:val="center"/>
        </w:trPr>
        <w:tc>
          <w:tcPr>
            <w:tcW w:w="54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278" w:firstLineChars="10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6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278" w:firstLineChars="10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3kg手提式二氧化碳灭火器</w:t>
            </w:r>
          </w:p>
        </w:tc>
        <w:tc>
          <w:tcPr>
            <w:tcW w:w="62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具</w:t>
            </w:r>
          </w:p>
        </w:tc>
        <w:tc>
          <w:tcPr>
            <w:tcW w:w="15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32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278" w:firstLineChars="10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  <w:jc w:val="center"/>
        </w:trPr>
        <w:tc>
          <w:tcPr>
            <w:tcW w:w="54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278" w:firstLineChars="10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6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278" w:firstLineChars="10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35kg推车式干粉灭火器</w:t>
            </w:r>
          </w:p>
        </w:tc>
        <w:tc>
          <w:tcPr>
            <w:tcW w:w="62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具</w:t>
            </w:r>
          </w:p>
        </w:tc>
        <w:tc>
          <w:tcPr>
            <w:tcW w:w="15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32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278" w:firstLineChars="10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  <w:jc w:val="center"/>
        </w:trPr>
        <w:tc>
          <w:tcPr>
            <w:tcW w:w="54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278" w:firstLineChars="10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6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278" w:firstLineChars="10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kg手提式干粉灭火器</w:t>
            </w:r>
          </w:p>
        </w:tc>
        <w:tc>
          <w:tcPr>
            <w:tcW w:w="62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具</w:t>
            </w:r>
          </w:p>
        </w:tc>
        <w:tc>
          <w:tcPr>
            <w:tcW w:w="15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  <w:tc>
          <w:tcPr>
            <w:tcW w:w="132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278" w:firstLineChars="10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  <w:jc w:val="center"/>
        </w:trPr>
        <w:tc>
          <w:tcPr>
            <w:tcW w:w="54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278" w:firstLineChars="10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6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278" w:firstLineChars="10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kg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水基型灭火器</w:t>
            </w:r>
          </w:p>
        </w:tc>
        <w:tc>
          <w:tcPr>
            <w:tcW w:w="62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具</w:t>
            </w:r>
          </w:p>
        </w:tc>
        <w:tc>
          <w:tcPr>
            <w:tcW w:w="15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2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278" w:firstLineChars="10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2"/>
        <w:ind w:firstLine="4522" w:firstLineChars="1900"/>
        <w:rPr>
          <w:rFonts w:hint="eastAsia"/>
          <w:sz w:val="24"/>
          <w:lang w:eastAsia="zh-CN"/>
        </w:rPr>
      </w:pPr>
    </w:p>
    <w:p>
      <w:pPr>
        <w:pStyle w:val="2"/>
        <w:ind w:firstLine="4902" w:firstLineChars="1900"/>
        <w:rPr>
          <w:rFonts w:hint="eastAsia" w:ascii="宋体" w:hAnsi="宋体" w:eastAsia="宋体" w:cs="宋体"/>
          <w:kern w:val="2"/>
          <w:sz w:val="26"/>
          <w:szCs w:val="26"/>
          <w:lang w:val="en-US" w:eastAsia="zh-CN" w:bidi="ar-SA"/>
        </w:rPr>
      </w:pPr>
    </w:p>
    <w:p>
      <w:pPr>
        <w:pStyle w:val="2"/>
        <w:ind w:firstLine="4902" w:firstLineChars="1900"/>
        <w:rPr>
          <w:rFonts w:hint="eastAsia" w:ascii="宋体" w:hAnsi="宋体" w:eastAsia="宋体" w:cs="宋体"/>
          <w:kern w:val="2"/>
          <w:sz w:val="26"/>
          <w:szCs w:val="26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6"/>
          <w:szCs w:val="26"/>
          <w:lang w:val="en-US" w:eastAsia="zh-CN" w:bidi="ar-SA"/>
        </w:rPr>
        <w:t>报价人签名：</w:t>
      </w:r>
    </w:p>
    <w:bookmarkEnd w:id="9"/>
    <w:bookmarkEnd w:id="10"/>
    <w:bookmarkEnd w:id="11"/>
    <w:bookmarkEnd w:id="12"/>
    <w:p>
      <w:pPr>
        <w:ind w:firstLine="5160" w:firstLineChars="2000"/>
        <w:rPr>
          <w:rFonts w:hint="eastAsia" w:ascii="宋体" w:hAnsi="宋体" w:eastAsia="宋体" w:cs="宋体"/>
          <w:kern w:val="2"/>
          <w:sz w:val="26"/>
          <w:szCs w:val="26"/>
          <w:lang w:val="en-US" w:eastAsia="zh-CN" w:bidi="ar-SA"/>
        </w:rPr>
      </w:pPr>
      <w:bookmarkStart w:id="17" w:name="_Toc265748235"/>
      <w:bookmarkStart w:id="18" w:name="_Toc265746783"/>
      <w:bookmarkStart w:id="19" w:name="_Toc265748124"/>
      <w:bookmarkStart w:id="20" w:name="_Toc266865987"/>
    </w:p>
    <w:p>
      <w:pPr>
        <w:ind w:firstLine="5160" w:firstLineChars="2000"/>
        <w:rPr>
          <w:rFonts w:hint="eastAsia" w:ascii="宋体" w:hAnsi="宋体" w:eastAsia="宋体" w:cs="宋体"/>
          <w:kern w:val="2"/>
          <w:sz w:val="26"/>
          <w:szCs w:val="26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6"/>
          <w:szCs w:val="26"/>
          <w:lang w:val="en-US" w:eastAsia="zh-CN" w:bidi="ar-SA"/>
        </w:rPr>
        <w:t>年        月        日</w:t>
      </w:r>
      <w:bookmarkEnd w:id="17"/>
      <w:bookmarkEnd w:id="18"/>
      <w:bookmarkEnd w:id="19"/>
      <w:bookmarkEnd w:id="20"/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5" w:h="16840"/>
      <w:pgMar w:top="1440" w:right="1587" w:bottom="1440" w:left="1587" w:header="720" w:footer="720" w:gutter="0"/>
      <w:cols w:space="0" w:num="1"/>
      <w:rtlGutter w:val="0"/>
      <w:docGrid w:type="linesAndChars" w:linePitch="0" w:charSpace="-43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cumentProtection w:enforcement="0"/>
  <w:drawingGridHorizontalSpacing w:val="104"/>
  <w:drawingGridVerticalSpacing w:val="1"/>
  <w:displayHorizontalDrawingGridEvery w:val="2"/>
  <w:displayVerticalDrawingGridEvery w:val="2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434A42"/>
    <w:rsid w:val="056F1060"/>
    <w:rsid w:val="08723266"/>
    <w:rsid w:val="0F3330FE"/>
    <w:rsid w:val="1B932169"/>
    <w:rsid w:val="278F6ACF"/>
    <w:rsid w:val="2A655EA6"/>
    <w:rsid w:val="33DFFFEE"/>
    <w:rsid w:val="376A65EF"/>
    <w:rsid w:val="3F5D7431"/>
    <w:rsid w:val="3FFF8C2A"/>
    <w:rsid w:val="469824C9"/>
    <w:rsid w:val="4E72211D"/>
    <w:rsid w:val="52EE10F2"/>
    <w:rsid w:val="5C334569"/>
    <w:rsid w:val="684C53AD"/>
    <w:rsid w:val="69846E53"/>
    <w:rsid w:val="6A4450DE"/>
    <w:rsid w:val="6B7369CD"/>
    <w:rsid w:val="6C4101D1"/>
    <w:rsid w:val="6F074F01"/>
    <w:rsid w:val="78A16ACE"/>
    <w:rsid w:val="7AC7367E"/>
    <w:rsid w:val="7CB4F2E3"/>
    <w:rsid w:val="7F7FDDAC"/>
    <w:rsid w:val="BDFF4386"/>
    <w:rsid w:val="FD6DBB59"/>
    <w:rsid w:val="FDF669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  <w:pPr>
      <w:ind w:left="210" w:leftChars="100" w:firstLine="420" w:firstLineChars="200"/>
    </w:pPr>
    <w:rPr>
      <w:rFonts w:ascii="宋体" w:hAnsi="宋体"/>
    </w:r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7">
    <w:name w:val="Table Normal"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7e093b67-e00a-4489-81dc-5a9fb2edf54a</errorID>
      <errorWord>二家</errorWord>
      <group>L1_Word</group>
      <groupName>字词问题</groupName>
      <ability>L2_Typo</ability>
      <abilityName>字词错误</abilityName>
      <candidateList>
        <item>两家</item>
      </candidateList>
      <explain/>
      <paraID>36A1D4E6</paraID>
      <start>54</start>
      <end>56</end>
      <status>modified</status>
      <modifiedWord>两家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4128ca-ea76-47a4-91bc-5014a4ae0c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1590</Words>
  <Characters>1642</Characters>
  <TotalTime>4</TotalTime>
  <ScaleCrop>false</ScaleCrop>
  <LinksUpToDate>false</LinksUpToDate>
  <CharactersWithSpaces>1643</CharactersWithSpaces>
  <Application>WPS Office_10.8.2.6990_F1E327BC-269C-435d-A152-05C5408002CA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2026-07-17T15:53:00Z</dcterms:created>
  <dc:creator>Apache POI</dc:creator>
  <cp:lastModifiedBy>月儿</cp:lastModifiedBy>
  <cp:lastPrinted>2026-08-14T07:22:00Z</cp:lastPrinted>
  <dcterms:modified xsi:type="dcterms:W3CDTF">2026-08-14T08:25:41Z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{"Label":"1","ContentProducer":"001191110102MACQD9K64010000","ProduceID":"7663401949915466999","ReservedCode1":"","ContentPropagator":"","PropagateID":"","ReservedCode2":""}</vt:lpwstr>
  </property>
  <property fmtid="{D5CDD505-2E9C-101B-9397-08002B2CF9AE}" pid="3" name="KSOTemplateDocerSaveRecord">
    <vt:lpwstr>eyJoZGlkIjoiZTJkNWM0MzVjNDI2MjRlZTRjNTJlZjgyZDZiZDFmNWIiLCJ1c2VySWQiOiIyNTYzMTU2MzIifQ==</vt:lpwstr>
  </property>
  <property fmtid="{D5CDD505-2E9C-101B-9397-08002B2CF9AE}" pid="4" name="KSOProductBuildVer">
    <vt:lpwstr>2052-10.8.2.6990</vt:lpwstr>
  </property>
  <property fmtid="{D5CDD505-2E9C-101B-9397-08002B2CF9AE}" pid="5" name="ICV">
    <vt:lpwstr>6B39B75928BA451081486F5CF527595A_13</vt:lpwstr>
  </property>
</Properties>
</file>