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2C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46C1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山东黄河物资储备中心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灭火器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采购项目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要求</w:t>
      </w:r>
    </w:p>
    <w:p w14:paraId="40B2B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6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3D3D7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</w:t>
      </w:r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资质合规要求</w:t>
      </w:r>
    </w:p>
    <w:p w14:paraId="775BD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1.所有灭火器须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符合新国标要求，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备国家3C强制认证、产品出厂合格证、型式检验报告、年度质检合格证明，证件真实有效、可溯源，所有资质文件复印件需加盖供应商公章，随货一并提交，作为财务入账、验收存档依据。</w:t>
      </w:r>
    </w:p>
    <w:p w14:paraId="27C4F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供应商须具备合法经营资质，有效期营业执照经营范围包含消防器材生产或销售；提供营业执照、法人身份证明、授权委托书，无重大违法经营记录、无消防产品质量违规处罚记录，符合政府采购供应商准入标准。</w:t>
      </w:r>
    </w:p>
    <w:p w14:paraId="2FB42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 供应商须具备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较强的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送货、售后维保、报废回收全链条服务能力，可提供同类灭火器供货业绩合同复印件；财务状况良好，能够足额履约，不接受挂靠商家投标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E8D4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.产品出厂日期为本次采购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要求7月份以后生产的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全新批次，灭火器筒体无破损、变形、锈蚀，压力表指针处于绿色正常区域，药剂充装饱满、达标，质保期符合国家行业标准。</w:t>
      </w:r>
    </w:p>
    <w:p w14:paraId="18893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二、采购物资明细清单</w:t>
      </w:r>
      <w:bookmarkEnd w:id="1"/>
    </w:p>
    <w:p w14:paraId="6D641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本次采购所有灭火器均为全新正品、未使用全新货品，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生产日期为7月份以后生产，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符合国家消防强制标准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供货商要在中标签订合同后的15天内完成供货及安装，本次采购预算总额为：45000元。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具体采购规格、数量明细如下：</w:t>
      </w:r>
    </w:p>
    <w:tbl>
      <w:tblPr>
        <w:tblStyle w:val="3"/>
        <w:tblW w:w="0" w:type="auto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4110"/>
        <w:gridCol w:w="1215"/>
        <w:gridCol w:w="1665"/>
      </w:tblGrid>
      <w:tr w14:paraId="3C22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4B4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14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产品名称及规格型号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70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68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</w:tr>
      <w:tr w14:paraId="4CD2C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A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F6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8kg手提式干粉灭火器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2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C60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</w:tr>
      <w:tr w14:paraId="49E5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F84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06F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3kg手提式二氧化碳灭火器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DE2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29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603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567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7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35kg推车式干粉灭火器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387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B25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772AA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2C8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" w:name="heading_2"/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027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kg手提式干粉灭火器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7B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EA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</w:tr>
      <w:tr w14:paraId="7E9B8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81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CD3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3kg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水基型灭火器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9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A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 w14:paraId="4C85C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bookmarkEnd w:id="2"/>
      <w:bookmarkStart w:id="3" w:name="heading_6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安装施工及旧设备处置要求</w:t>
      </w:r>
      <w:bookmarkEnd w:id="3"/>
    </w:p>
    <w:p w14:paraId="25777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heading_7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定制喷涂要求</w:t>
      </w:r>
    </w:p>
    <w:p w14:paraId="1CBEB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所有采购灭火器筒体外侧统一喷涂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储备中心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四个规范字样，字体清晰、端正、不掉色，喷涂位置统一、外观整洁，无污渍、无遮挡产品标识。</w:t>
      </w:r>
    </w:p>
    <w:p w14:paraId="53BB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5" w:name="heading_5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）配套配件要求</w:t>
      </w:r>
      <w:bookmarkEnd w:id="5"/>
    </w:p>
    <w:p w14:paraId="2FACF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每具灭火器必须配套配备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专属消防检查卡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，卡片材质耐用、不易破损，卡片标注灭火器规格型号、安装位置、出厂日期、检修周期、责任人等信息，便于日常巡检记录、隐患排查及台账管理。</w:t>
      </w:r>
    </w:p>
    <w:p w14:paraId="4686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）新设备安装布设</w:t>
      </w:r>
      <w:bookmarkEnd w:id="4"/>
    </w:p>
    <w:p w14:paraId="7BE02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供应商负责本次所有新购灭火器的免费送货、搬运、安装布设工作，严格按照我方指定点位、消防规范标准摆放安装，安装位置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、醒目，符合消防安全疏散、应急使用要求，安装完成后统一整理点位台账，确保账物相符。</w:t>
      </w:r>
      <w:bookmarkStart w:id="9" w:name="_GoBack"/>
      <w:bookmarkEnd w:id="9"/>
    </w:p>
    <w:p w14:paraId="24C81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6" w:name="heading_8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）旧灭火器回收处置</w:t>
      </w:r>
      <w:bookmarkEnd w:id="6"/>
    </w:p>
    <w:p w14:paraId="42868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1.供应商上门同步完成场区所有旧灭火器的清点、拆除、回收工作，逐一核对旧设备数量、型号，做好回收登记台账，双方签字确认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供应商向采购方支付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旧灭火器回收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的费用后，方可运走需要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回收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处理的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旧灭火器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EBC6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供应商对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回收的废旧灭火器需按照危废处置、消防器材回收规范统一合规处理，严禁随意丢弃、违规处置，供应商需提供废旧器材合规回收处置说明，作为验收及财务归档资料。</w:t>
      </w:r>
    </w:p>
    <w:p w14:paraId="725FF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heading_1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）合格备选供应商名录（8kg干粉及全品类灭火器适配）</w:t>
      </w:r>
      <w:bookmarkEnd w:id="7"/>
    </w:p>
    <w:p w14:paraId="36A1D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为规范政府采购比价选型工作，保障采购产品质量稳定、资质合规，本次灭火器采购优先选用省内正规持证生产厂家产品，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备选厂家均具备3C强制认证、正规生产资质，产品通过市场质量监督抽检合格，可满足本次8kg、35kg干粉灭火器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3kg二氧化碳灭火器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采购、使用及消防验收要求，具体厂家信息如下：</w:t>
      </w:r>
    </w:p>
    <w:p w14:paraId="5FC87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1.青岛楼山消防器材厂有限公司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（品牌：龙雹）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9059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2.山东龙成薪薪消防科技有限公司（品牌：薪薪）。</w:t>
      </w:r>
    </w:p>
    <w:p w14:paraId="3F754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heading_11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、质保及售后服务要求</w:t>
      </w:r>
      <w:bookmarkEnd w:id="8"/>
    </w:p>
    <w:p w14:paraId="6774B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1.所有新购灭火器质保期符合国家行业标准，质保期内出现质量问题、药剂泄漏、压力表失效、字体脱落等问题，供应商须无条件免费更换。</w:t>
      </w:r>
    </w:p>
    <w:p w14:paraId="562EA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2.供货、安装、回收工期紧凑，自采购审批通过后，按我方要求时限完成全部供货、定制喷涂、挂牌、安装及旧设备回收工作，全程服从我方现场管理安排。</w:t>
      </w:r>
    </w:p>
    <w:p w14:paraId="7F3A3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3.售后提供免费技术对接、台账指导服务，配合我方完成消防检查、资产盘点、台账录入等相关工作。</w:t>
      </w:r>
    </w:p>
    <w:p w14:paraId="11057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五、增值服务</w:t>
      </w:r>
    </w:p>
    <w:p w14:paraId="28567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供货商赠送灭火器底座20个。</w:t>
      </w:r>
    </w:p>
    <w:p w14:paraId="1712D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5" w:h="16840"/>
      <w:pgMar w:top="1440" w:right="1587" w:bottom="1440" w:left="1587" w:header="720" w:footer="720" w:gutter="0"/>
      <w:cols w:space="0" w:num="1"/>
      <w:rtlGutter w:val="0"/>
      <w:docGrid w:type="linesAndChars" w:linePitch="0" w:charSpace="-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5080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1FD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1FD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trackRevisions w:val="1"/>
  <w:documentProtection w:enforcement="0"/>
  <w:drawingGridHorizontalSpacing w:val="104"/>
  <w:drawingGridVerticalSpacing w:val="1"/>
  <w:displayHorizontalDrawingGridEvery w:val="2"/>
  <w:displayVerticalDrawingGridEvery w:val="2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F1060"/>
    <w:rsid w:val="08723266"/>
    <w:rsid w:val="0F3330FE"/>
    <w:rsid w:val="1B932169"/>
    <w:rsid w:val="23F306DE"/>
    <w:rsid w:val="278F6ACF"/>
    <w:rsid w:val="2A655EA6"/>
    <w:rsid w:val="2F0568D7"/>
    <w:rsid w:val="33DFFFEE"/>
    <w:rsid w:val="34833670"/>
    <w:rsid w:val="376A65EF"/>
    <w:rsid w:val="3F5D7431"/>
    <w:rsid w:val="3FFF8C2A"/>
    <w:rsid w:val="44AE0556"/>
    <w:rsid w:val="4E72211D"/>
    <w:rsid w:val="52EE10F2"/>
    <w:rsid w:val="566E6661"/>
    <w:rsid w:val="5B5163B3"/>
    <w:rsid w:val="5C334569"/>
    <w:rsid w:val="684C53AD"/>
    <w:rsid w:val="69846E53"/>
    <w:rsid w:val="6B7369CD"/>
    <w:rsid w:val="6F074F01"/>
    <w:rsid w:val="77EF68E0"/>
    <w:rsid w:val="78A16ACE"/>
    <w:rsid w:val="7AC7367E"/>
    <w:rsid w:val="7CB4F2E3"/>
    <w:rsid w:val="7F7FDDAC"/>
    <w:rsid w:val="BDFF4386"/>
    <w:rsid w:val="FD6DBB59"/>
    <w:rsid w:val="FDF669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4a1a77-9021-4925-9096-c8025a0653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1590</Words>
  <Characters>1642</Characters>
  <TotalTime>35</TotalTime>
  <ScaleCrop>false</ScaleCrop>
  <LinksUpToDate>false</LinksUpToDate>
  <CharactersWithSpaces>1643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2026-07-17T15:53:00Z</dcterms:created>
  <dc:creator>Apache POI</dc:creator>
  <cp:lastModifiedBy>王厚广</cp:lastModifiedBy>
  <cp:lastPrinted>2026-08-20T08:06:09Z</cp:lastPrinted>
  <dcterms:modified xsi:type="dcterms:W3CDTF">2026-08-20T08:13:05Z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{"Label":"1","ContentProducer":"001191110102MACQD9K64010000","ProduceID":"7663401949915466999","ReservedCode1":"","ContentPropagator":"","PropagateID":"","ReservedCode2":""}</vt:lpwstr>
  </property>
  <property fmtid="{D5CDD505-2E9C-101B-9397-08002B2CF9AE}" pid="3" name="KSOTemplateDocerSaveRecord">
    <vt:lpwstr>eyJoZGlkIjoiYTQyMWI2NDIwODY4NWM2MzllNmZmNDQxYTY0NDY1ZjEiLCJ1c2VySWQiOiI0NjkyNDczOTAifQ==</vt:lpwstr>
  </property>
  <property fmtid="{D5CDD505-2E9C-101B-9397-08002B2CF9AE}" pid="4" name="KSOProductBuildVer">
    <vt:lpwstr>2052-12.1.0.28043</vt:lpwstr>
  </property>
  <property fmtid="{D5CDD505-2E9C-101B-9397-08002B2CF9AE}" pid="5" name="ICV">
    <vt:lpwstr>6B39B75928BA451081486F5CF527595A_13</vt:lpwstr>
  </property>
</Properties>
</file>